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FD" w:rsidRPr="00F44474" w:rsidRDefault="009827FD" w:rsidP="00F44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1" w:rightFromText="181" w:bottomFromText="200" w:vertAnchor="text" w:horzAnchor="margin" w:tblpXSpec="center" w:tblpY="1"/>
        <w:tblOverlap w:val="never"/>
        <w:tblW w:w="10107" w:type="dxa"/>
        <w:tblLook w:val="01E0" w:firstRow="1" w:lastRow="1" w:firstColumn="1" w:lastColumn="1" w:noHBand="0" w:noVBand="0"/>
      </w:tblPr>
      <w:tblGrid>
        <w:gridCol w:w="4887"/>
        <w:gridCol w:w="642"/>
        <w:gridCol w:w="4578"/>
      </w:tblGrid>
      <w:tr w:rsidR="009827FD" w:rsidRPr="00F44474" w:rsidTr="009827FD">
        <w:trPr>
          <w:trHeight w:val="1985"/>
        </w:trPr>
        <w:tc>
          <w:tcPr>
            <w:tcW w:w="4887" w:type="dxa"/>
            <w:hideMark/>
          </w:tcPr>
          <w:p w:rsidR="009827FD" w:rsidRPr="00F44474" w:rsidRDefault="009827FD" w:rsidP="00F4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44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9827FD" w:rsidRPr="00F44474" w:rsidRDefault="009827FD" w:rsidP="00F4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9827FD" w:rsidRPr="00F44474" w:rsidRDefault="009827FD" w:rsidP="00F4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4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</w:t>
            </w:r>
            <w:r w:rsidRPr="00F444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="00E7338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F444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</w:p>
          <w:p w:rsidR="009827FD" w:rsidRPr="00F44474" w:rsidRDefault="009827FD" w:rsidP="00F4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444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</w:t>
            </w:r>
            <w:r w:rsidRPr="00F444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E7338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18.05.2021г.</w:t>
            </w:r>
            <w:r w:rsidRPr="00F444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</w:p>
        </w:tc>
        <w:tc>
          <w:tcPr>
            <w:tcW w:w="642" w:type="dxa"/>
          </w:tcPr>
          <w:p w:rsidR="009827FD" w:rsidRPr="00F44474" w:rsidRDefault="009827FD" w:rsidP="00F4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9827FD" w:rsidRPr="00F44474" w:rsidRDefault="009827FD" w:rsidP="00F4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9827FD" w:rsidRPr="00F44474" w:rsidRDefault="009827FD" w:rsidP="00F4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«Детский сад №7 «Антошка»</w:t>
            </w:r>
          </w:p>
          <w:p w:rsidR="009827FD" w:rsidRPr="00F44474" w:rsidRDefault="009827FD" w:rsidP="00F4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Д.Б.Зернова</w:t>
            </w:r>
          </w:p>
          <w:p w:rsidR="009827FD" w:rsidRPr="00F44474" w:rsidRDefault="009827FD" w:rsidP="00F4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D" w:rsidRPr="00F44474" w:rsidRDefault="00906689" w:rsidP="00F44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Приказ №</w:t>
            </w:r>
            <w:r w:rsidR="00E73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188</w:t>
            </w:r>
            <w:r w:rsidR="009827FD" w:rsidRPr="00F44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«</w:t>
            </w:r>
            <w:r w:rsidR="00E73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="009827FD" w:rsidRPr="00F44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E73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мая</w:t>
            </w:r>
            <w:r w:rsidR="009827FD" w:rsidRPr="00F44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2021г</w:t>
            </w:r>
            <w:r w:rsidR="009827FD" w:rsidRPr="00F4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27FD" w:rsidRPr="00F44474" w:rsidRDefault="009827FD" w:rsidP="00F44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A079DA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9DA">
        <w:rPr>
          <w:rFonts w:ascii="Times New Roman" w:hAnsi="Times New Roman" w:cs="Times New Roman"/>
          <w:b/>
          <w:sz w:val="32"/>
          <w:szCs w:val="32"/>
        </w:rPr>
        <w:t xml:space="preserve">Программа дополнительной </w:t>
      </w:r>
      <w:r w:rsidR="00910D67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общеобразовательной программы социально-педагогической направленности </w:t>
      </w:r>
      <w:r w:rsidR="00127FC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906689" w:rsidRPr="00A079DA">
        <w:rPr>
          <w:rFonts w:ascii="Times New Roman" w:hAnsi="Times New Roman" w:cs="Times New Roman"/>
          <w:b/>
          <w:sz w:val="32"/>
          <w:szCs w:val="32"/>
        </w:rPr>
        <w:t>Логоритмика</w:t>
      </w:r>
      <w:proofErr w:type="spellEnd"/>
      <w:r w:rsidR="00906689" w:rsidRPr="00A079DA">
        <w:rPr>
          <w:rFonts w:ascii="Times New Roman" w:hAnsi="Times New Roman" w:cs="Times New Roman"/>
          <w:b/>
          <w:sz w:val="32"/>
          <w:szCs w:val="32"/>
        </w:rPr>
        <w:t xml:space="preserve"> «Непоседы»</w:t>
      </w:r>
      <w:r w:rsidR="00127FC4">
        <w:rPr>
          <w:rFonts w:ascii="Times New Roman" w:hAnsi="Times New Roman" w:cs="Times New Roman"/>
          <w:b/>
          <w:sz w:val="32"/>
          <w:szCs w:val="32"/>
        </w:rPr>
        <w:t>»</w:t>
      </w:r>
      <w:r w:rsidRPr="00A079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D67">
        <w:rPr>
          <w:rFonts w:ascii="Times New Roman" w:hAnsi="Times New Roman" w:cs="Times New Roman"/>
          <w:b/>
          <w:sz w:val="32"/>
          <w:szCs w:val="32"/>
        </w:rPr>
        <w:t>для детей от</w:t>
      </w:r>
      <w:r w:rsidRPr="00A079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7A13" w:rsidRPr="00A079DA">
        <w:rPr>
          <w:rFonts w:ascii="Times New Roman" w:hAnsi="Times New Roman" w:cs="Times New Roman"/>
          <w:b/>
          <w:sz w:val="32"/>
          <w:szCs w:val="32"/>
        </w:rPr>
        <w:t>5</w:t>
      </w:r>
      <w:r w:rsidRPr="00A079DA">
        <w:rPr>
          <w:rFonts w:ascii="Times New Roman" w:hAnsi="Times New Roman" w:cs="Times New Roman"/>
          <w:b/>
          <w:sz w:val="32"/>
          <w:szCs w:val="32"/>
        </w:rPr>
        <w:t xml:space="preserve"> до 7 лет</w:t>
      </w:r>
    </w:p>
    <w:p w:rsidR="009827FD" w:rsidRPr="00A079DA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A079DA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P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C57" w:rsidRDefault="007B1C57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C57" w:rsidRDefault="007B1C57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474" w:rsidRDefault="00F44474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827FD" w:rsidRPr="00F44474" w:rsidRDefault="00663E0B" w:rsidP="00F44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оказанию дополнительной общеобразовательной программы социально-педагогической направленности</w:t>
      </w:r>
      <w:r w:rsidR="00CB75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B750B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CB750B">
        <w:rPr>
          <w:rFonts w:ascii="Times New Roman" w:hAnsi="Times New Roman" w:cs="Times New Roman"/>
          <w:sz w:val="24"/>
          <w:szCs w:val="24"/>
        </w:rPr>
        <w:t xml:space="preserve"> </w:t>
      </w:r>
      <w:r w:rsidR="009827FD" w:rsidRPr="00F44474">
        <w:rPr>
          <w:rFonts w:ascii="Times New Roman" w:hAnsi="Times New Roman" w:cs="Times New Roman"/>
          <w:sz w:val="24"/>
          <w:szCs w:val="24"/>
        </w:rPr>
        <w:t>«</w:t>
      </w:r>
      <w:r w:rsidR="00906689" w:rsidRPr="00F44474">
        <w:rPr>
          <w:rFonts w:ascii="Times New Roman" w:hAnsi="Times New Roman" w:cs="Times New Roman"/>
          <w:sz w:val="24"/>
          <w:szCs w:val="24"/>
        </w:rPr>
        <w:t>Непоседы</w:t>
      </w:r>
      <w:r w:rsidR="009827FD" w:rsidRPr="00F44474">
        <w:rPr>
          <w:rFonts w:ascii="Times New Roman" w:hAnsi="Times New Roman" w:cs="Times New Roman"/>
          <w:sz w:val="24"/>
          <w:szCs w:val="24"/>
        </w:rPr>
        <w:t>»</w:t>
      </w:r>
      <w:r w:rsidR="00375E1A">
        <w:rPr>
          <w:rFonts w:ascii="Times New Roman" w:hAnsi="Times New Roman" w:cs="Times New Roman"/>
          <w:sz w:val="24"/>
          <w:szCs w:val="24"/>
        </w:rPr>
        <w:t xml:space="preserve"> для детей от 5 до 7 лет</w:t>
      </w:r>
    </w:p>
    <w:p w:rsidR="001418AD" w:rsidRDefault="001418AD" w:rsidP="005A34E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</w:p>
    <w:p w:rsidR="009827FD" w:rsidRPr="001D0FF6" w:rsidRDefault="009827FD" w:rsidP="005A3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С целью привлечения источников финансирования учреждения от приносящей доход деятельности муниципальное бюджетное дошкольное образовательное учреждение «Детский сад комбинированной направленности №7 «Антошка» имеет возможность осуществлять </w:t>
      </w:r>
      <w:r w:rsidR="00663E0B">
        <w:rPr>
          <w:rFonts w:ascii="Times New Roman" w:hAnsi="Times New Roman" w:cs="Times New Roman"/>
          <w:sz w:val="24"/>
          <w:szCs w:val="24"/>
        </w:rPr>
        <w:t xml:space="preserve">дополнительную общеобразовательную программу </w:t>
      </w:r>
      <w:r w:rsidR="001418AD" w:rsidRPr="001418AD"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  <w:r w:rsidR="00663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E0B" w:rsidRPr="00375E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3E0B" w:rsidRPr="00375E1A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663E0B" w:rsidRPr="00375E1A">
        <w:rPr>
          <w:rFonts w:ascii="Times New Roman" w:hAnsi="Times New Roman" w:cs="Times New Roman"/>
          <w:sz w:val="24"/>
          <w:szCs w:val="24"/>
        </w:rPr>
        <w:t xml:space="preserve"> «Непоседы»»</w:t>
      </w:r>
      <w:r w:rsidR="00663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E0B" w:rsidRPr="001D0FF6">
        <w:rPr>
          <w:rFonts w:ascii="Times New Roman" w:hAnsi="Times New Roman" w:cs="Times New Roman"/>
          <w:sz w:val="24"/>
          <w:szCs w:val="24"/>
        </w:rPr>
        <w:t>для детей от 5 до 7 лет</w:t>
      </w:r>
      <w:r w:rsidRPr="001D0FF6">
        <w:rPr>
          <w:rFonts w:ascii="Times New Roman" w:hAnsi="Times New Roman" w:cs="Times New Roman"/>
          <w:sz w:val="24"/>
          <w:szCs w:val="24"/>
        </w:rPr>
        <w:t xml:space="preserve"> </w:t>
      </w:r>
      <w:r w:rsidR="00C452C2" w:rsidRPr="001D0FF6">
        <w:rPr>
          <w:rFonts w:ascii="Times New Roman" w:hAnsi="Times New Roman" w:cs="Times New Roman"/>
          <w:sz w:val="24"/>
          <w:szCs w:val="24"/>
        </w:rPr>
        <w:t>по речевому развитию</w:t>
      </w:r>
      <w:r w:rsidRPr="001D0FF6">
        <w:rPr>
          <w:rFonts w:ascii="Times New Roman" w:hAnsi="Times New Roman" w:cs="Times New Roman"/>
          <w:sz w:val="24"/>
          <w:szCs w:val="24"/>
        </w:rPr>
        <w:t>.</w:t>
      </w:r>
    </w:p>
    <w:p w:rsidR="009827FD" w:rsidRPr="00F44474" w:rsidRDefault="009827FD" w:rsidP="005A3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         Услуга реализуется учреждением в соответствии с Уставом п. 2.8.</w:t>
      </w:r>
      <w:bookmarkStart w:id="0" w:name="_GoBack"/>
      <w:bookmarkEnd w:id="0"/>
      <w:r w:rsidRPr="00F44474">
        <w:rPr>
          <w:rFonts w:ascii="Times New Roman" w:hAnsi="Times New Roman" w:cs="Times New Roman"/>
          <w:sz w:val="24"/>
          <w:szCs w:val="24"/>
        </w:rPr>
        <w:t xml:space="preserve">2 и в соответствии с </w:t>
      </w:r>
      <w:r w:rsidR="00663E0B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программой социально-педагогической направленности «</w:t>
      </w:r>
      <w:proofErr w:type="spellStart"/>
      <w:r w:rsidR="00663E0B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44474">
        <w:rPr>
          <w:rFonts w:ascii="Times New Roman" w:hAnsi="Times New Roman" w:cs="Times New Roman"/>
          <w:sz w:val="24"/>
          <w:szCs w:val="24"/>
        </w:rPr>
        <w:t xml:space="preserve"> «</w:t>
      </w:r>
      <w:r w:rsidR="00906689" w:rsidRPr="00F44474">
        <w:rPr>
          <w:rFonts w:ascii="Times New Roman" w:hAnsi="Times New Roman" w:cs="Times New Roman"/>
          <w:sz w:val="24"/>
          <w:szCs w:val="24"/>
        </w:rPr>
        <w:t>Непоседы</w:t>
      </w:r>
      <w:r w:rsidRPr="00F44474">
        <w:rPr>
          <w:rFonts w:ascii="Times New Roman" w:hAnsi="Times New Roman" w:cs="Times New Roman"/>
          <w:sz w:val="24"/>
          <w:szCs w:val="24"/>
        </w:rPr>
        <w:t>»</w:t>
      </w:r>
      <w:r w:rsidR="00663E0B">
        <w:rPr>
          <w:rFonts w:ascii="Times New Roman" w:hAnsi="Times New Roman" w:cs="Times New Roman"/>
          <w:sz w:val="24"/>
          <w:szCs w:val="24"/>
        </w:rPr>
        <w:t>»</w:t>
      </w:r>
      <w:r w:rsidR="00CB7069">
        <w:rPr>
          <w:rFonts w:ascii="Times New Roman" w:hAnsi="Times New Roman" w:cs="Times New Roman"/>
          <w:sz w:val="24"/>
          <w:szCs w:val="24"/>
        </w:rPr>
        <w:t xml:space="preserve">, </w:t>
      </w:r>
      <w:r w:rsidRPr="00F44474">
        <w:rPr>
          <w:rFonts w:ascii="Times New Roman" w:hAnsi="Times New Roman" w:cs="Times New Roman"/>
          <w:sz w:val="24"/>
          <w:szCs w:val="24"/>
        </w:rPr>
        <w:t>рассчитан</w:t>
      </w:r>
      <w:r w:rsidR="00CB7069">
        <w:rPr>
          <w:rFonts w:ascii="Times New Roman" w:hAnsi="Times New Roman" w:cs="Times New Roman"/>
          <w:sz w:val="24"/>
          <w:szCs w:val="24"/>
        </w:rPr>
        <w:t>ной</w:t>
      </w:r>
      <w:r w:rsidRPr="00F44474">
        <w:rPr>
          <w:rFonts w:ascii="Times New Roman" w:hAnsi="Times New Roman" w:cs="Times New Roman"/>
          <w:sz w:val="24"/>
          <w:szCs w:val="24"/>
        </w:rPr>
        <w:t xml:space="preserve"> на детей от</w:t>
      </w:r>
      <w:r w:rsidR="00017990" w:rsidRPr="00F44474">
        <w:rPr>
          <w:rFonts w:ascii="Times New Roman" w:hAnsi="Times New Roman" w:cs="Times New Roman"/>
          <w:sz w:val="24"/>
          <w:szCs w:val="24"/>
        </w:rPr>
        <w:t xml:space="preserve"> </w:t>
      </w:r>
      <w:r w:rsidR="00005BCE">
        <w:rPr>
          <w:rFonts w:ascii="Times New Roman" w:hAnsi="Times New Roman" w:cs="Times New Roman"/>
          <w:sz w:val="24"/>
          <w:szCs w:val="24"/>
        </w:rPr>
        <w:t>5</w:t>
      </w:r>
      <w:r w:rsidRPr="00F44474">
        <w:rPr>
          <w:rFonts w:ascii="Times New Roman" w:hAnsi="Times New Roman" w:cs="Times New Roman"/>
          <w:sz w:val="24"/>
          <w:szCs w:val="24"/>
        </w:rPr>
        <w:t xml:space="preserve"> </w:t>
      </w:r>
      <w:r w:rsidR="00CB7069">
        <w:rPr>
          <w:rFonts w:ascii="Times New Roman" w:hAnsi="Times New Roman" w:cs="Times New Roman"/>
          <w:sz w:val="24"/>
          <w:szCs w:val="24"/>
        </w:rPr>
        <w:t>до</w:t>
      </w:r>
      <w:r w:rsidRPr="00F44474">
        <w:rPr>
          <w:rFonts w:ascii="Times New Roman" w:hAnsi="Times New Roman" w:cs="Times New Roman"/>
          <w:sz w:val="24"/>
          <w:szCs w:val="24"/>
        </w:rPr>
        <w:t xml:space="preserve"> 7 лет</w:t>
      </w:r>
      <w:r w:rsidR="00CB7069">
        <w:rPr>
          <w:rFonts w:ascii="Times New Roman" w:hAnsi="Times New Roman" w:cs="Times New Roman"/>
          <w:sz w:val="24"/>
          <w:szCs w:val="24"/>
        </w:rPr>
        <w:t xml:space="preserve"> со сложным дефектом</w:t>
      </w:r>
      <w:r w:rsidRPr="00F44474">
        <w:rPr>
          <w:rFonts w:ascii="Times New Roman" w:hAnsi="Times New Roman" w:cs="Times New Roman"/>
          <w:sz w:val="24"/>
          <w:szCs w:val="24"/>
        </w:rPr>
        <w:t xml:space="preserve">. Срок реализации программы предусмотрен на </w:t>
      </w:r>
      <w:r w:rsidR="00FC10DC">
        <w:rPr>
          <w:rFonts w:ascii="Times New Roman" w:hAnsi="Times New Roman" w:cs="Times New Roman"/>
          <w:sz w:val="24"/>
          <w:szCs w:val="24"/>
        </w:rPr>
        <w:t>9</w:t>
      </w:r>
      <w:r w:rsidRPr="00F44474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F44474" w:rsidRPr="00F44474">
        <w:rPr>
          <w:rFonts w:ascii="Times New Roman" w:hAnsi="Times New Roman" w:cs="Times New Roman"/>
          <w:sz w:val="24"/>
          <w:szCs w:val="24"/>
        </w:rPr>
        <w:t>1 раз в неделю по 25 минут</w:t>
      </w:r>
      <w:r w:rsidRPr="00F44474">
        <w:rPr>
          <w:rFonts w:ascii="Times New Roman" w:hAnsi="Times New Roman" w:cs="Times New Roman"/>
          <w:sz w:val="24"/>
          <w:szCs w:val="24"/>
        </w:rPr>
        <w:t xml:space="preserve">. Наполняемость группы – </w:t>
      </w:r>
      <w:r w:rsidR="00906689" w:rsidRPr="00F44474">
        <w:rPr>
          <w:rFonts w:ascii="Times New Roman" w:hAnsi="Times New Roman" w:cs="Times New Roman"/>
          <w:sz w:val="24"/>
          <w:szCs w:val="24"/>
        </w:rPr>
        <w:t>5</w:t>
      </w:r>
      <w:r w:rsidRPr="00F44474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Цель программы:</w:t>
      </w:r>
      <w:r w:rsidR="00F4447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преодоление речевого нарушения, речевого негативизма у детей путём развития, воспитания и коррекции двигательной сферы посредством </w:t>
      </w:r>
      <w:r w:rsidR="0088769B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сочетания музыки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769B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слова, движения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сенсорной интеграции</w:t>
      </w:r>
      <w:r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4474">
        <w:rPr>
          <w:rFonts w:ascii="Times New Roman" w:hAnsi="Times New Roman" w:cs="Times New Roman"/>
          <w:sz w:val="24"/>
          <w:szCs w:val="24"/>
        </w:rPr>
        <w:t xml:space="preserve"> Основные задачи программы, содержание, используемые материалы подробно расписаны в выше указанной программе и прилагаются к перечню подтверждающих документов.</w:t>
      </w:r>
    </w:p>
    <w:p w:rsidR="009827FD" w:rsidRPr="00F44474" w:rsidRDefault="009827FD" w:rsidP="005A3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            Для организации данной услуги имеется отдельная групповая ячейка с приемной, игровой и туалетной комнатой. Групповая оборудована мебелью и игровым оборудованиям соответствующим требованиям </w:t>
      </w:r>
      <w:proofErr w:type="spellStart"/>
      <w:r w:rsidRPr="00F444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44474">
        <w:rPr>
          <w:rFonts w:ascii="Times New Roman" w:hAnsi="Times New Roman" w:cs="Times New Roman"/>
          <w:sz w:val="24"/>
          <w:szCs w:val="24"/>
        </w:rPr>
        <w:t xml:space="preserve"> 2.4.1.3049-13 для детских садов и возрастным особенностям детей. </w:t>
      </w:r>
    </w:p>
    <w:p w:rsidR="00B41373" w:rsidRPr="00B41373" w:rsidRDefault="009827FD" w:rsidP="00B413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        </w:t>
      </w:r>
      <w:r w:rsidR="00B41373">
        <w:rPr>
          <w:rFonts w:ascii="Times New Roman" w:hAnsi="Times New Roman" w:cs="Times New Roman"/>
          <w:sz w:val="24"/>
          <w:szCs w:val="24"/>
        </w:rPr>
        <w:t xml:space="preserve"> </w:t>
      </w:r>
      <w:r w:rsidR="00B41373" w:rsidRPr="00B41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расчет стоимости предоставлены согласно постановлению администрации города Урай от 15.02.2017 №364 «Об определении уполномоченного                    органа на рассмотрение обращений, его функций, методики расчета, требования к его экономическому обоснованию, перечня документов, подтверждающих сведения, указанные в расчете».</w:t>
      </w:r>
    </w:p>
    <w:p w:rsidR="00424F8A" w:rsidRDefault="00B41373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8A" w:rsidRPr="00424F8A" w:rsidRDefault="00B41373" w:rsidP="00424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7FD" w:rsidRPr="00F44474">
        <w:rPr>
          <w:rFonts w:ascii="Times New Roman" w:hAnsi="Times New Roman" w:cs="Times New Roman"/>
          <w:sz w:val="24"/>
          <w:szCs w:val="24"/>
        </w:rPr>
        <w:t xml:space="preserve"> </w:t>
      </w:r>
      <w:r w:rsidR="00424F8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4F8A" w:rsidRPr="00424F8A">
        <w:rPr>
          <w:rFonts w:ascii="Times New Roman" w:hAnsi="Times New Roman" w:cs="Times New Roman"/>
          <w:sz w:val="24"/>
          <w:szCs w:val="24"/>
        </w:rPr>
        <w:t>Затрагивая сегодня любой вопрос, касающийся проблем детства, мы все без исключения желаем видеть своих детей здоровыми, счастливыми, улыбающимися, умеющими общаться с окружающими людьми. Особенно тяжело детям с нарушениями речи, количество которых значительно возросло в настоящее время.</w:t>
      </w:r>
    </w:p>
    <w:p w:rsidR="00424F8A" w:rsidRPr="00424F8A" w:rsidRDefault="00424F8A" w:rsidP="00424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8A">
        <w:rPr>
          <w:rFonts w:ascii="Times New Roman" w:hAnsi="Times New Roman" w:cs="Times New Roman"/>
          <w:sz w:val="24"/>
          <w:szCs w:val="24"/>
        </w:rPr>
        <w:t>Не углубляясь в причины проблемы, следует отметить, что нарушения речи в разной степени отражаются на формировании личности детей, влияют на их физическое и умственное развитие.</w:t>
      </w:r>
    </w:p>
    <w:p w:rsidR="00424F8A" w:rsidRPr="00424F8A" w:rsidRDefault="00424F8A" w:rsidP="00424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8A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424F8A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424F8A">
        <w:rPr>
          <w:rFonts w:ascii="Times New Roman" w:hAnsi="Times New Roman" w:cs="Times New Roman"/>
          <w:sz w:val="24"/>
          <w:szCs w:val="24"/>
        </w:rPr>
        <w:t>?  Всё, окружающее нас, живёт по законам ритма. Смена времён года, дня и ночи, сердечный ритм и многое другое подчинено определённому ритму. Любые ритмические движения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ритмических упражнениях и играх с использованием сенсорной интеграции.</w:t>
      </w:r>
    </w:p>
    <w:p w:rsidR="00424F8A" w:rsidRPr="00424F8A" w:rsidRDefault="00424F8A" w:rsidP="00424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8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24F8A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424F8A">
        <w:rPr>
          <w:rFonts w:ascii="Times New Roman" w:hAnsi="Times New Roman" w:cs="Times New Roman"/>
          <w:sz w:val="24"/>
          <w:szCs w:val="24"/>
        </w:rPr>
        <w:t xml:space="preserve"> является наиболее эмоциональным звеном логопедической коррекции. Сочетающая исправление нарушений речи с развитием сенсорных и двигательных способностей детей.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накоплении активного словарного запаса.</w:t>
      </w:r>
    </w:p>
    <w:p w:rsidR="00424F8A" w:rsidRPr="00424F8A" w:rsidRDefault="00424F8A" w:rsidP="00424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8A">
        <w:rPr>
          <w:rFonts w:ascii="Times New Roman" w:hAnsi="Times New Roman" w:cs="Times New Roman"/>
          <w:sz w:val="24"/>
          <w:szCs w:val="24"/>
        </w:rPr>
        <w:t>           Главный принцип достижения эффективности в работе – индивидуальный подход к каждому ребёнку, учёт его возрастных, психофизиологических и речевых возможностей.</w:t>
      </w:r>
    </w:p>
    <w:p w:rsidR="009827FD" w:rsidRPr="00F44474" w:rsidRDefault="00424F8A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7FD" w:rsidRPr="00F4447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преодоление речевого нарушения, речевого негативизма у детей путём развития, воспитания и коррекции двигательной сферы посредством </w:t>
      </w:r>
      <w:r w:rsidR="00B41373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сочетания музыки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1373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>слова, движения</w:t>
      </w:r>
      <w:r w:rsidR="00427C94" w:rsidRPr="00F4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сенсорной интеграции</w:t>
      </w:r>
      <w:r w:rsidR="009827FD" w:rsidRPr="00F44474">
        <w:rPr>
          <w:rFonts w:ascii="Times New Roman" w:hAnsi="Times New Roman" w:cs="Times New Roman"/>
          <w:sz w:val="24"/>
          <w:szCs w:val="24"/>
        </w:rPr>
        <w:t>.</w:t>
      </w:r>
    </w:p>
    <w:p w:rsidR="009827FD" w:rsidRPr="00F44474" w:rsidRDefault="009827FD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         Задачи:</w:t>
      </w:r>
    </w:p>
    <w:p w:rsidR="009827FD" w:rsidRPr="00F44474" w:rsidRDefault="00E96DCA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Ф</w:t>
      </w:r>
      <w:r w:rsidR="00427C94" w:rsidRPr="00F44474">
        <w:rPr>
          <w:rFonts w:ascii="Times New Roman" w:hAnsi="Times New Roman" w:cs="Times New Roman"/>
          <w:sz w:val="24"/>
          <w:szCs w:val="24"/>
        </w:rPr>
        <w:t>ормировать речевые и двигательные навыки детей;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Совершенствовать координацию и согласованность движений;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Укреплять мышечный аппарат;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Сочетать речь и движения, вырабатывать темп и ритм речи;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Укреплять артикуляционный аппарат;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Расширять </w:t>
      </w:r>
      <w:proofErr w:type="spellStart"/>
      <w:r w:rsidRPr="00F44474">
        <w:rPr>
          <w:rFonts w:ascii="Times New Roman" w:hAnsi="Times New Roman" w:cs="Times New Roman"/>
          <w:sz w:val="24"/>
          <w:szCs w:val="24"/>
        </w:rPr>
        <w:t>импрессивную</w:t>
      </w:r>
      <w:proofErr w:type="spellEnd"/>
      <w:r w:rsidRPr="00F444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4474">
        <w:rPr>
          <w:rFonts w:ascii="Times New Roman" w:hAnsi="Times New Roman" w:cs="Times New Roman"/>
          <w:sz w:val="24"/>
          <w:szCs w:val="24"/>
        </w:rPr>
        <w:t>экспресивную</w:t>
      </w:r>
      <w:proofErr w:type="spellEnd"/>
      <w:r w:rsidRPr="00F44474">
        <w:rPr>
          <w:rFonts w:ascii="Times New Roman" w:hAnsi="Times New Roman" w:cs="Times New Roman"/>
          <w:sz w:val="24"/>
          <w:szCs w:val="24"/>
        </w:rPr>
        <w:t xml:space="preserve"> стороны речи;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Развитие сенсорной интеграции;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Развитие ручного </w:t>
      </w:r>
      <w:proofErr w:type="spellStart"/>
      <w:r w:rsidRPr="00F44474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F44474">
        <w:rPr>
          <w:rFonts w:ascii="Times New Roman" w:hAnsi="Times New Roman" w:cs="Times New Roman"/>
          <w:sz w:val="24"/>
          <w:szCs w:val="24"/>
        </w:rPr>
        <w:t>;</w:t>
      </w:r>
    </w:p>
    <w:p w:rsidR="00427C94" w:rsidRPr="00F44474" w:rsidRDefault="00427C94" w:rsidP="00F444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 xml:space="preserve">Развивать волевую сферу </w:t>
      </w:r>
      <w:r w:rsidR="00E96DCA" w:rsidRPr="00F44474">
        <w:rPr>
          <w:rFonts w:ascii="Times New Roman" w:hAnsi="Times New Roman" w:cs="Times New Roman"/>
          <w:sz w:val="24"/>
          <w:szCs w:val="24"/>
        </w:rPr>
        <w:t>ребенка: умение переключа</w:t>
      </w:r>
      <w:r w:rsidR="00017990" w:rsidRPr="00F44474">
        <w:rPr>
          <w:rFonts w:ascii="Times New Roman" w:hAnsi="Times New Roman" w:cs="Times New Roman"/>
          <w:sz w:val="24"/>
          <w:szCs w:val="24"/>
        </w:rPr>
        <w:t>ться с одного задания на другое.</w:t>
      </w:r>
    </w:p>
    <w:p w:rsidR="00017990" w:rsidRPr="00F44474" w:rsidRDefault="00017990" w:rsidP="00F44474">
      <w:pPr>
        <w:pStyle w:val="Default"/>
        <w:ind w:left="360"/>
        <w:jc w:val="both"/>
      </w:pPr>
      <w:r w:rsidRPr="00F44474">
        <w:t xml:space="preserve">Используемые методики и технологии: </w:t>
      </w:r>
    </w:p>
    <w:p w:rsidR="00017990" w:rsidRPr="00F44474" w:rsidRDefault="00017990" w:rsidP="00F44474">
      <w:pPr>
        <w:pStyle w:val="Default"/>
        <w:ind w:left="720"/>
        <w:jc w:val="both"/>
      </w:pPr>
      <w:r w:rsidRPr="00F44474">
        <w:t xml:space="preserve">1.Методика музыкального развития Железновых «Музыка с мамой» </w:t>
      </w:r>
    </w:p>
    <w:p w:rsidR="00017990" w:rsidRPr="00F44474" w:rsidRDefault="00017990" w:rsidP="00F44474">
      <w:pPr>
        <w:pStyle w:val="Default"/>
        <w:ind w:left="720"/>
        <w:jc w:val="both"/>
      </w:pPr>
      <w:r w:rsidRPr="00F44474">
        <w:t>2.Технология музыкально-ритмического воспитания К.</w:t>
      </w:r>
      <w:r w:rsidR="0088769B">
        <w:t xml:space="preserve"> </w:t>
      </w:r>
      <w:proofErr w:type="spellStart"/>
      <w:r w:rsidRPr="00F44474">
        <w:t>Орфа</w:t>
      </w:r>
      <w:proofErr w:type="spellEnd"/>
      <w:r w:rsidRPr="00F44474">
        <w:t xml:space="preserve"> «Элементарное </w:t>
      </w:r>
      <w:proofErr w:type="spellStart"/>
      <w:r w:rsidRPr="00F44474">
        <w:t>музицирование</w:t>
      </w:r>
      <w:proofErr w:type="spellEnd"/>
      <w:r w:rsidRPr="00F44474">
        <w:t xml:space="preserve">» </w:t>
      </w:r>
    </w:p>
    <w:p w:rsidR="00017990" w:rsidRPr="00F44474" w:rsidRDefault="00017990" w:rsidP="00F44474">
      <w:pPr>
        <w:pStyle w:val="Default"/>
        <w:ind w:left="720"/>
        <w:jc w:val="both"/>
      </w:pPr>
      <w:r w:rsidRPr="00F44474">
        <w:t xml:space="preserve">3. Элементы </w:t>
      </w:r>
      <w:proofErr w:type="spellStart"/>
      <w:r w:rsidRPr="00F44474">
        <w:t>телесноориентированной</w:t>
      </w:r>
      <w:proofErr w:type="spellEnd"/>
      <w:r w:rsidRPr="00F44474">
        <w:t xml:space="preserve"> терапии </w:t>
      </w:r>
    </w:p>
    <w:p w:rsidR="00017990" w:rsidRPr="00F44474" w:rsidRDefault="00017990" w:rsidP="00F44474">
      <w:pPr>
        <w:pStyle w:val="Default"/>
        <w:ind w:left="720"/>
        <w:jc w:val="both"/>
      </w:pPr>
      <w:r w:rsidRPr="00F44474">
        <w:t>4. Элементы сенсорной интеграции</w:t>
      </w:r>
    </w:p>
    <w:p w:rsidR="009827FD" w:rsidRDefault="009827FD" w:rsidP="00EE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21B" w:rsidRPr="00F44474" w:rsidRDefault="0009121B" w:rsidP="00F44474">
      <w:pPr>
        <w:pStyle w:val="Default"/>
        <w:jc w:val="center"/>
      </w:pPr>
      <w:r w:rsidRPr="00F44474">
        <w:t>СТРУКТУРА ЗАНЯТИЯ</w:t>
      </w:r>
    </w:p>
    <w:p w:rsidR="0009121B" w:rsidRPr="00F44474" w:rsidRDefault="001418AD" w:rsidP="00F44474">
      <w:pPr>
        <w:pStyle w:val="Default"/>
        <w:jc w:val="both"/>
      </w:pPr>
      <w:r>
        <w:t xml:space="preserve">          </w:t>
      </w:r>
      <w:r w:rsidR="0009121B" w:rsidRPr="00F44474">
        <w:t xml:space="preserve">Занятия проводятся по определенной схеме, учитывая равномерное распределение психофизической и речевой нагрузки.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040847" w:rsidRDefault="00040847" w:rsidP="00F44474">
            <w:pPr>
              <w:pStyle w:val="Default"/>
              <w:jc w:val="both"/>
            </w:pPr>
            <w:r w:rsidRPr="00F44474">
              <w:t>Вводная ритмическая часть (ритуал приветствия)</w:t>
            </w:r>
          </w:p>
        </w:tc>
        <w:tc>
          <w:tcPr>
            <w:tcW w:w="6061" w:type="dxa"/>
          </w:tcPr>
          <w:p w:rsidR="00040847" w:rsidRDefault="003E10A0" w:rsidP="00F44474">
            <w:pPr>
              <w:pStyle w:val="Default"/>
              <w:jc w:val="both"/>
            </w:pPr>
            <w:r>
              <w:t>Активизация на занятие. Построение коммуникации.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 xml:space="preserve">Ориентировка в </w:t>
            </w:r>
            <w:r>
              <w:t>пространстве</w:t>
            </w:r>
          </w:p>
        </w:tc>
        <w:tc>
          <w:tcPr>
            <w:tcW w:w="6061" w:type="dxa"/>
          </w:tcPr>
          <w:p w:rsidR="00040847" w:rsidRDefault="00997F64" w:rsidP="00997F64">
            <w:pPr>
              <w:pStyle w:val="Default"/>
              <w:jc w:val="both"/>
            </w:pPr>
            <w:r>
              <w:t xml:space="preserve">Совершенствования пространственного восприятия влияют на развитие </w:t>
            </w:r>
            <w:proofErr w:type="spellStart"/>
            <w:r>
              <w:t>аналитеко</w:t>
            </w:r>
            <w:proofErr w:type="spellEnd"/>
            <w:r>
              <w:t>-синтетического  мышления, закреплять понимание и употребление «пространственной» лексики, подготовка детей к усвоению грамматического строя языка.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>Развитие слухового внимания</w:t>
            </w:r>
            <w:r w:rsidR="00101E63">
              <w:t xml:space="preserve"> и восприятия</w:t>
            </w:r>
          </w:p>
        </w:tc>
        <w:tc>
          <w:tcPr>
            <w:tcW w:w="6061" w:type="dxa"/>
          </w:tcPr>
          <w:p w:rsidR="00040847" w:rsidRDefault="00101E63" w:rsidP="00F44474">
            <w:pPr>
              <w:pStyle w:val="Default"/>
              <w:jc w:val="both"/>
            </w:pPr>
            <w:r>
              <w:t>Расширить рамки слухового восприятия.</w:t>
            </w:r>
          </w:p>
          <w:p w:rsidR="00101E63" w:rsidRDefault="00101E63" w:rsidP="00F44474">
            <w:pPr>
              <w:pStyle w:val="Default"/>
              <w:jc w:val="both"/>
            </w:pPr>
            <w:r>
              <w:t>Развивать слуховые функции, направленность слухового внимания, памяти.</w:t>
            </w:r>
          </w:p>
          <w:p w:rsidR="00101E63" w:rsidRDefault="001A675B" w:rsidP="00F44474">
            <w:pPr>
              <w:pStyle w:val="Default"/>
              <w:jc w:val="both"/>
            </w:pPr>
            <w:r>
              <w:t>Формировать основы слуховой дифференциации, регулятивной функции речи, представление о различной интенсивности неречевых и речевых звуков.</w:t>
            </w:r>
          </w:p>
          <w:p w:rsidR="001A675B" w:rsidRDefault="001A675B" w:rsidP="001A675B">
            <w:pPr>
              <w:pStyle w:val="Default"/>
              <w:jc w:val="both"/>
            </w:pPr>
            <w:r>
              <w:t xml:space="preserve">Формировать способности дифференцировать неречевые </w:t>
            </w:r>
            <w:r w:rsidR="0088769B">
              <w:t>и речевые</w:t>
            </w:r>
            <w:r>
              <w:t xml:space="preserve"> звуки.</w:t>
            </w:r>
          </w:p>
          <w:p w:rsidR="001A675B" w:rsidRDefault="001A675B" w:rsidP="001A675B">
            <w:pPr>
              <w:pStyle w:val="Default"/>
              <w:jc w:val="both"/>
            </w:pPr>
            <w:r>
              <w:t>Формировать фонематическое восприятие для усвоения звуковой системы языка.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>Речь с движением</w:t>
            </w:r>
          </w:p>
        </w:tc>
        <w:tc>
          <w:tcPr>
            <w:tcW w:w="6061" w:type="dxa"/>
          </w:tcPr>
          <w:p w:rsidR="00997F64" w:rsidRPr="00997F64" w:rsidRDefault="00997F64" w:rsidP="00997F6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Стимуляция подражания действиям взрослого, преодоление апраксии, обучение символическим движениям.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>Пальчиковая гимнастика</w:t>
            </w:r>
          </w:p>
        </w:tc>
        <w:tc>
          <w:tcPr>
            <w:tcW w:w="6061" w:type="dxa"/>
          </w:tcPr>
          <w:p w:rsidR="00040847" w:rsidRDefault="00101E63" w:rsidP="00F44474">
            <w:pPr>
              <w:pStyle w:val="Default"/>
              <w:jc w:val="both"/>
            </w:pPr>
            <w:r>
              <w:t>Развитие мелкой моторики, координация движении пальцев рук.</w:t>
            </w:r>
          </w:p>
          <w:p w:rsidR="00101E63" w:rsidRDefault="00101E63" w:rsidP="00F44474">
            <w:pPr>
              <w:pStyle w:val="Default"/>
              <w:jc w:val="both"/>
            </w:pPr>
            <w:r>
              <w:t>Учить слушать и понимать речь взрослого.</w:t>
            </w:r>
          </w:p>
          <w:p w:rsidR="00101E63" w:rsidRDefault="00101E63" w:rsidP="00F44474">
            <w:pPr>
              <w:pStyle w:val="Default"/>
              <w:jc w:val="both"/>
            </w:pPr>
            <w:r>
              <w:t>Развивать умение подражать взрослому.</w:t>
            </w:r>
          </w:p>
          <w:p w:rsidR="00101E63" w:rsidRDefault="00101E63" w:rsidP="00F44474">
            <w:pPr>
              <w:pStyle w:val="Default"/>
              <w:jc w:val="both"/>
            </w:pPr>
            <w:r>
              <w:t>Развитие памяти и внимания.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proofErr w:type="spellStart"/>
            <w:r w:rsidRPr="00F44474">
              <w:t>Сенсерно</w:t>
            </w:r>
            <w:proofErr w:type="spellEnd"/>
            <w:r w:rsidRPr="00F44474">
              <w:t>-интегративная артикуляционная гимнастика</w:t>
            </w:r>
            <w:r>
              <w:t xml:space="preserve"> «Сенсорный поднос»</w:t>
            </w:r>
          </w:p>
        </w:tc>
        <w:tc>
          <w:tcPr>
            <w:tcW w:w="6061" w:type="dxa"/>
          </w:tcPr>
          <w:p w:rsidR="00997F64" w:rsidRDefault="00997F64" w:rsidP="000560DD">
            <w:pPr>
              <w:pStyle w:val="Default"/>
              <w:jc w:val="both"/>
            </w:pPr>
            <w:r>
              <w:t>Р</w:t>
            </w:r>
            <w:r w:rsidRPr="00F44474">
              <w:t>азвитие дыхания, голоса, артикуляции</w:t>
            </w:r>
            <w:r>
              <w:t>.</w:t>
            </w:r>
          </w:p>
          <w:p w:rsidR="00997F64" w:rsidRDefault="00997F64" w:rsidP="000560DD">
            <w:pPr>
              <w:pStyle w:val="Default"/>
              <w:jc w:val="both"/>
            </w:pPr>
            <w:r>
              <w:t>Развитие разных видов восприятия детей.</w:t>
            </w:r>
          </w:p>
          <w:p w:rsidR="00997F64" w:rsidRDefault="00997F64" w:rsidP="000560DD">
            <w:pPr>
              <w:pStyle w:val="Default"/>
              <w:jc w:val="both"/>
            </w:pPr>
            <w:r>
              <w:t>Ритмизировать деятельность детей.</w:t>
            </w:r>
          </w:p>
          <w:p w:rsidR="00997F64" w:rsidRDefault="00997F64" w:rsidP="000560DD">
            <w:pPr>
              <w:pStyle w:val="Default"/>
              <w:jc w:val="both"/>
            </w:pPr>
            <w:r>
              <w:t>Развить чувство эстетики и художественный вкус.</w:t>
            </w:r>
          </w:p>
          <w:p w:rsidR="00040847" w:rsidRDefault="00997F64" w:rsidP="00997F64">
            <w:pPr>
              <w:pStyle w:val="Default"/>
              <w:jc w:val="both"/>
            </w:pPr>
            <w:r>
              <w:t xml:space="preserve">Обеспечить интерактивное взаимодействие с игровым материалом и коммуникацию между участниками занятия. 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>Игры на преодоления речевого негативизма</w:t>
            </w:r>
          </w:p>
        </w:tc>
        <w:tc>
          <w:tcPr>
            <w:tcW w:w="6061" w:type="dxa"/>
          </w:tcPr>
          <w:p w:rsidR="00040847" w:rsidRDefault="000560DD" w:rsidP="00F44474">
            <w:pPr>
              <w:pStyle w:val="Default"/>
              <w:jc w:val="both"/>
            </w:pPr>
            <w:r>
              <w:t>Стимуляция речевой и психической активности.</w:t>
            </w:r>
          </w:p>
          <w:p w:rsidR="000560DD" w:rsidRDefault="000560DD" w:rsidP="00F44474">
            <w:pPr>
              <w:pStyle w:val="Default"/>
              <w:jc w:val="both"/>
            </w:pPr>
            <w:r>
              <w:t>Развитие эмоционального общения со взрослыми.</w:t>
            </w:r>
          </w:p>
          <w:p w:rsidR="000560DD" w:rsidRDefault="000560DD" w:rsidP="00F44474">
            <w:pPr>
              <w:pStyle w:val="Default"/>
              <w:jc w:val="both"/>
            </w:pPr>
            <w:r>
              <w:t>Совершенствование способности к подражанию действиям (</w:t>
            </w:r>
            <w:proofErr w:type="spellStart"/>
            <w:r>
              <w:t>эхопраксии</w:t>
            </w:r>
            <w:proofErr w:type="spellEnd"/>
            <w:r>
              <w:t>) взрослого, сверстников.</w:t>
            </w:r>
          </w:p>
          <w:p w:rsidR="000560DD" w:rsidRDefault="000560DD" w:rsidP="00F44474">
            <w:pPr>
              <w:pStyle w:val="Default"/>
              <w:jc w:val="both"/>
            </w:pPr>
            <w:r>
              <w:t>Формирование мотивационно-побудительного уровня речевой деятельности.</w:t>
            </w:r>
          </w:p>
          <w:p w:rsidR="000560DD" w:rsidRDefault="000560DD" w:rsidP="00F44474">
            <w:pPr>
              <w:pStyle w:val="Default"/>
              <w:jc w:val="both"/>
            </w:pPr>
            <w:r>
              <w:t>Формирование внутреннего и внешнего лексикона (номинативного, предикативного и атрибутного), обеспечивающего минимальное общение.</w:t>
            </w:r>
          </w:p>
        </w:tc>
      </w:tr>
      <w:tr w:rsidR="00040847" w:rsidTr="000560DD">
        <w:tc>
          <w:tcPr>
            <w:tcW w:w="675" w:type="dxa"/>
          </w:tcPr>
          <w:p w:rsidR="00040847" w:rsidRDefault="00040847" w:rsidP="00F44474">
            <w:pPr>
              <w:pStyle w:val="Default"/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040847" w:rsidRDefault="000560DD" w:rsidP="00F44474">
            <w:pPr>
              <w:pStyle w:val="Default"/>
              <w:jc w:val="both"/>
            </w:pPr>
            <w:r w:rsidRPr="00F44474">
              <w:t>Релаксация (ритуал прощания).</w:t>
            </w:r>
          </w:p>
        </w:tc>
        <w:tc>
          <w:tcPr>
            <w:tcW w:w="6061" w:type="dxa"/>
          </w:tcPr>
          <w:p w:rsidR="00040847" w:rsidRDefault="00846F6F" w:rsidP="00F44474">
            <w:pPr>
              <w:pStyle w:val="Default"/>
              <w:jc w:val="both"/>
            </w:pPr>
            <w:r>
              <w:t>С</w:t>
            </w:r>
            <w:r w:rsidR="000560DD" w:rsidRPr="00F44474">
              <w:t>нятия эмоционального и физического напряжения</w:t>
            </w:r>
            <w:r w:rsidR="000560DD">
              <w:t>.</w:t>
            </w:r>
          </w:p>
        </w:tc>
      </w:tr>
    </w:tbl>
    <w:p w:rsidR="00E96DCA" w:rsidRPr="00F44474" w:rsidRDefault="00E96DCA" w:rsidP="00F44474">
      <w:pPr>
        <w:pStyle w:val="Default"/>
        <w:jc w:val="both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716"/>
        <w:gridCol w:w="2308"/>
        <w:gridCol w:w="2298"/>
        <w:gridCol w:w="2283"/>
      </w:tblGrid>
      <w:tr w:rsidR="009827FD" w:rsidRPr="00F44474" w:rsidTr="009827FD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9827FD" w:rsidRPr="00F44474" w:rsidTr="009827FD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E96DCA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Непоседы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88769B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9827FD" w:rsidRPr="00F44474" w:rsidRDefault="009827FD" w:rsidP="00F444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7FD" w:rsidRPr="00F44474" w:rsidRDefault="009827FD" w:rsidP="00F44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474">
        <w:rPr>
          <w:rFonts w:ascii="Times New Roman" w:eastAsia="Calibri" w:hAnsi="Times New Roman" w:cs="Times New Roman"/>
          <w:sz w:val="24"/>
          <w:szCs w:val="24"/>
        </w:rPr>
        <w:t xml:space="preserve">Состав исполнителей: </w:t>
      </w:r>
      <w:r w:rsidR="00017990" w:rsidRPr="00F44474">
        <w:rPr>
          <w:rFonts w:ascii="Times New Roman" w:eastAsia="Calibri" w:hAnsi="Times New Roman" w:cs="Times New Roman"/>
          <w:sz w:val="24"/>
          <w:szCs w:val="24"/>
        </w:rPr>
        <w:t>учитель-логопед</w:t>
      </w:r>
    </w:p>
    <w:p w:rsidR="009827FD" w:rsidRPr="00F44474" w:rsidRDefault="009827FD" w:rsidP="00F444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2438"/>
        <w:gridCol w:w="2201"/>
        <w:gridCol w:w="2334"/>
      </w:tblGrid>
      <w:tr w:rsidR="009827FD" w:rsidRPr="00F44474" w:rsidTr="009827FD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НОД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в неделю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474">
              <w:rPr>
                <w:rFonts w:ascii="Times New Roman" w:hAnsi="Times New Roman"/>
                <w:b/>
                <w:i/>
                <w:sz w:val="24"/>
                <w:szCs w:val="24"/>
              </w:rPr>
              <w:t>занятий в год</w:t>
            </w:r>
          </w:p>
        </w:tc>
      </w:tr>
      <w:tr w:rsidR="009827FD" w:rsidRPr="00F44474" w:rsidTr="009827FD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1841E5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88769B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D" w:rsidRPr="00F44474" w:rsidRDefault="009827FD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3</w:t>
            </w:r>
            <w:r w:rsidR="00887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827FD" w:rsidRPr="001418AD" w:rsidRDefault="009827FD" w:rsidP="00F44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8AD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9827FD" w:rsidRPr="00F44474" w:rsidRDefault="009827FD" w:rsidP="00F4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74">
        <w:rPr>
          <w:rFonts w:ascii="Times New Roman" w:hAnsi="Times New Roman" w:cs="Times New Roman"/>
          <w:sz w:val="24"/>
          <w:szCs w:val="24"/>
        </w:rPr>
        <w:t>-</w:t>
      </w:r>
      <w:r w:rsidR="001418AD">
        <w:rPr>
          <w:rFonts w:ascii="Times New Roman" w:hAnsi="Times New Roman" w:cs="Times New Roman"/>
          <w:sz w:val="24"/>
          <w:szCs w:val="24"/>
        </w:rPr>
        <w:t xml:space="preserve"> </w:t>
      </w:r>
      <w:r w:rsidR="00017990" w:rsidRPr="00F44474">
        <w:rPr>
          <w:rFonts w:ascii="Times New Roman" w:hAnsi="Times New Roman" w:cs="Times New Roman"/>
          <w:sz w:val="24"/>
          <w:szCs w:val="24"/>
        </w:rPr>
        <w:t>Развитие внимания, памяти, координации движений и речи, развитие артикуляционного аппарата, запуск речи.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1766"/>
        <w:gridCol w:w="2076"/>
        <w:gridCol w:w="5502"/>
      </w:tblGrid>
      <w:tr w:rsidR="009827FD" w:rsidRPr="00F44474" w:rsidTr="0088769B">
        <w:trPr>
          <w:trHeight w:val="29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№НОД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D" w:rsidRPr="00F44474" w:rsidRDefault="009827FD" w:rsidP="00F4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</w:tr>
      <w:tr w:rsidR="0088769B" w:rsidRPr="00F44474" w:rsidTr="006235F2">
        <w:trPr>
          <w:trHeight w:val="29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Default="00F139A8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осенью.</w:t>
            </w:r>
          </w:p>
        </w:tc>
      </w:tr>
      <w:tr w:rsidR="0088769B" w:rsidRPr="00F44474" w:rsidTr="006235F2">
        <w:trPr>
          <w:trHeight w:val="29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Default="00F139A8" w:rsidP="00F13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природе и наблюдения за ними.</w:t>
            </w:r>
          </w:p>
        </w:tc>
      </w:tr>
      <w:tr w:rsidR="0088769B" w:rsidRPr="00F44474" w:rsidTr="000D35AE">
        <w:trPr>
          <w:trHeight w:val="29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Default="00F139A8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Дождик. </w:t>
            </w:r>
          </w:p>
        </w:tc>
      </w:tr>
      <w:tr w:rsidR="0088769B" w:rsidRPr="00F44474" w:rsidTr="000D35AE">
        <w:trPr>
          <w:trHeight w:val="29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Default="00F139A8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Деревья.</w:t>
            </w:r>
          </w:p>
        </w:tc>
      </w:tr>
      <w:tr w:rsidR="0088769B" w:rsidRPr="00F44474" w:rsidTr="006235F2">
        <w:trPr>
          <w:trHeight w:val="292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Default="00F139A8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и домашние животные.</w:t>
            </w:r>
          </w:p>
        </w:tc>
      </w:tr>
      <w:tr w:rsidR="0088769B" w:rsidRPr="00F44474" w:rsidTr="0088769B">
        <w:trPr>
          <w:trHeight w:val="29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мы, какие мы?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Мама, папа, я.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в гости к нам пришла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огороде.</w:t>
            </w:r>
          </w:p>
        </w:tc>
      </w:tr>
      <w:tr w:rsidR="0088769B" w:rsidRPr="00F44474" w:rsidTr="0088769B">
        <w:trPr>
          <w:trHeight w:val="29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саду.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Кладовая леса.</w:t>
            </w:r>
          </w:p>
        </w:tc>
      </w:tr>
      <w:tr w:rsidR="0088769B" w:rsidRPr="00F44474" w:rsidTr="0088769B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Веселый дятел.</w:t>
            </w:r>
          </w:p>
        </w:tc>
      </w:tr>
      <w:tr w:rsidR="0088769B" w:rsidRPr="00F44474" w:rsidTr="0088769B">
        <w:trPr>
          <w:trHeight w:val="29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7B1C57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забавы!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7B1C57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88769B" w:rsidRPr="00F44474" w:rsidTr="0088769B">
        <w:trPr>
          <w:trHeight w:val="29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7B1C57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котенок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Курочка и цыплята.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белочки.</w:t>
            </w:r>
          </w:p>
        </w:tc>
      </w:tr>
      <w:tr w:rsidR="0088769B" w:rsidRPr="00F44474" w:rsidTr="0088769B">
        <w:trPr>
          <w:trHeight w:val="29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куклы Ани.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88769B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76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Мебель.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птицы.</w:t>
            </w:r>
          </w:p>
        </w:tc>
      </w:tr>
      <w:tr w:rsidR="0088769B" w:rsidRPr="00F44474" w:rsidTr="0088769B">
        <w:trPr>
          <w:trHeight w:val="29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2B7B93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B93">
              <w:rPr>
                <w:rFonts w:ascii="Times New Roman" w:hAnsi="Times New Roman"/>
                <w:sz w:val="24"/>
                <w:szCs w:val="24"/>
              </w:rPr>
              <w:t>Капель.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Зеленый дом.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на автобусе.</w:t>
            </w:r>
          </w:p>
        </w:tc>
      </w:tr>
      <w:tr w:rsidR="0088769B" w:rsidRPr="00F44474" w:rsidTr="0088769B">
        <w:trPr>
          <w:trHeight w:val="292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улицам города.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</w:tr>
      <w:tr w:rsidR="0088769B" w:rsidRPr="00F44474" w:rsidTr="0088769B">
        <w:trPr>
          <w:trHeight w:val="309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7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Золотая рыбка. 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лугу.</w:t>
            </w:r>
          </w:p>
        </w:tc>
      </w:tr>
      <w:tr w:rsidR="0088769B" w:rsidRPr="00F44474" w:rsidTr="0088769B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Живой объект-муха!</w:t>
            </w:r>
          </w:p>
        </w:tc>
      </w:tr>
      <w:tr w:rsidR="0088769B" w:rsidRPr="00F44474" w:rsidTr="00B055A2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 лето.</w:t>
            </w:r>
          </w:p>
        </w:tc>
      </w:tr>
      <w:tr w:rsidR="0088769B" w:rsidRPr="00F44474" w:rsidTr="00DE4D72">
        <w:trPr>
          <w:trHeight w:hRule="exact" w:val="9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B" w:rsidRPr="00F44474" w:rsidTr="0088769B">
        <w:trPr>
          <w:trHeight w:hRule="exact" w:val="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B" w:rsidRPr="00F44474" w:rsidTr="0088769B">
        <w:trPr>
          <w:trHeight w:hRule="exact" w:val="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69B" w:rsidRPr="00F44474" w:rsidTr="0088769B">
        <w:trPr>
          <w:trHeight w:hRule="exact" w:val="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9B" w:rsidRPr="00F44474" w:rsidRDefault="0088769B" w:rsidP="00887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9B" w:rsidRPr="00F44474" w:rsidRDefault="0088769B" w:rsidP="00887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695" w:rsidRPr="00F44474" w:rsidRDefault="00B055A2" w:rsidP="00F44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клавесы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(бук). </w:t>
      </w:r>
    </w:p>
    <w:sectPr w:rsidR="005E7695" w:rsidRPr="00F44474" w:rsidSect="00E0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E707C"/>
    <w:multiLevelType w:val="hybridMultilevel"/>
    <w:tmpl w:val="6FE6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5F9"/>
    <w:rsid w:val="00005BCE"/>
    <w:rsid w:val="00017990"/>
    <w:rsid w:val="00040847"/>
    <w:rsid w:val="00046940"/>
    <w:rsid w:val="000560DD"/>
    <w:rsid w:val="0009121B"/>
    <w:rsid w:val="00101E63"/>
    <w:rsid w:val="00127FC4"/>
    <w:rsid w:val="00140740"/>
    <w:rsid w:val="001418AD"/>
    <w:rsid w:val="001841E5"/>
    <w:rsid w:val="001A675B"/>
    <w:rsid w:val="001D0FF6"/>
    <w:rsid w:val="00281F7E"/>
    <w:rsid w:val="002B7B93"/>
    <w:rsid w:val="002C4A2B"/>
    <w:rsid w:val="0037020D"/>
    <w:rsid w:val="00375E1A"/>
    <w:rsid w:val="003E10A0"/>
    <w:rsid w:val="00424F8A"/>
    <w:rsid w:val="00427C94"/>
    <w:rsid w:val="004575F9"/>
    <w:rsid w:val="005A34E6"/>
    <w:rsid w:val="005E7695"/>
    <w:rsid w:val="00663E0B"/>
    <w:rsid w:val="006935CE"/>
    <w:rsid w:val="00763325"/>
    <w:rsid w:val="007B1C57"/>
    <w:rsid w:val="0084031B"/>
    <w:rsid w:val="00846F6F"/>
    <w:rsid w:val="0088769B"/>
    <w:rsid w:val="00906689"/>
    <w:rsid w:val="00910D67"/>
    <w:rsid w:val="009827FD"/>
    <w:rsid w:val="00997F64"/>
    <w:rsid w:val="009F7436"/>
    <w:rsid w:val="00A079DA"/>
    <w:rsid w:val="00B055A2"/>
    <w:rsid w:val="00B41373"/>
    <w:rsid w:val="00C263E9"/>
    <w:rsid w:val="00C452C2"/>
    <w:rsid w:val="00CB7069"/>
    <w:rsid w:val="00CB750B"/>
    <w:rsid w:val="00DE4D72"/>
    <w:rsid w:val="00DF46DB"/>
    <w:rsid w:val="00E05821"/>
    <w:rsid w:val="00E7338A"/>
    <w:rsid w:val="00E96DCA"/>
    <w:rsid w:val="00EC08A1"/>
    <w:rsid w:val="00EC1A0D"/>
    <w:rsid w:val="00EE37A6"/>
    <w:rsid w:val="00EE523C"/>
    <w:rsid w:val="00F0534D"/>
    <w:rsid w:val="00F139A8"/>
    <w:rsid w:val="00F33410"/>
    <w:rsid w:val="00F44474"/>
    <w:rsid w:val="00F54C6D"/>
    <w:rsid w:val="00F77A13"/>
    <w:rsid w:val="00FC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882D"/>
  <w15:docId w15:val="{5D2796B2-595D-43F0-BBD1-EB622B0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0534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F0534D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9827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0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689"/>
  </w:style>
  <w:style w:type="paragraph" w:styleId="a4">
    <w:name w:val="List Paragraph"/>
    <w:basedOn w:val="a"/>
    <w:uiPriority w:val="34"/>
    <w:qFormat/>
    <w:rsid w:val="00427C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7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Grupa04</dc:creator>
  <cp:keywords/>
  <dc:description/>
  <cp:lastModifiedBy>EKON</cp:lastModifiedBy>
  <cp:revision>42</cp:revision>
  <cp:lastPrinted>2023-06-16T06:01:00Z</cp:lastPrinted>
  <dcterms:created xsi:type="dcterms:W3CDTF">2021-04-23T06:49:00Z</dcterms:created>
  <dcterms:modified xsi:type="dcterms:W3CDTF">2023-06-22T06:35:00Z</dcterms:modified>
</cp:coreProperties>
</file>