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212C08" w:rsidRDefault="00212C08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BB3854" w:rsidRPr="007156DB" w:rsidRDefault="00BB3854" w:rsidP="00BB3854">
      <w:pPr>
        <w:rPr>
          <w:rFonts w:ascii="Times New Roman" w:hAnsi="Times New Roman" w:cs="Times New Roman"/>
          <w:sz w:val="12"/>
        </w:rPr>
      </w:pP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</w:t>
      </w:r>
      <w:r w:rsidR="00F607B7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1731D1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1731D1">
        <w:rPr>
          <w:rStyle w:val="aa"/>
          <w:rFonts w:ascii="Times New Roman" w:hAnsi="Times New Roman" w:cs="Times New Roman"/>
          <w:sz w:val="19"/>
          <w:szCs w:val="19"/>
        </w:rPr>
        <w:t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</w:t>
      </w:r>
      <w:r w:rsidRPr="001731D1">
        <w:rPr>
          <w:rStyle w:val="aa"/>
          <w:rFonts w:ascii="Times New Roman" w:hAnsi="Times New Roman" w:cs="Times New Roman"/>
          <w:b/>
          <w:sz w:val="19"/>
          <w:szCs w:val="19"/>
        </w:rPr>
        <w:t xml:space="preserve">  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DD7D82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</w:t>
      </w:r>
      <w:r w:rsidR="00983740" w:rsidRPr="00BB3854">
        <w:rPr>
          <w:rStyle w:val="aa"/>
          <w:rFonts w:ascii="Times New Roman" w:hAnsi="Times New Roman" w:cs="Times New Roman"/>
          <w:sz w:val="19"/>
          <w:szCs w:val="19"/>
        </w:rPr>
        <w:t>фамилия, имя, отчество (при наличии)</w:t>
      </w:r>
      <w:r w:rsidR="00983740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="009837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983740" w:rsidRDefault="00983740" w:rsidP="00983740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Постановлением администрации города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 утверждении тарифов на услуги,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FC2AB7" w:rsidRPr="007156DB" w:rsidRDefault="00FC2AB7" w:rsidP="00FC2AB7">
      <w:pPr>
        <w:rPr>
          <w:rFonts w:ascii="Times New Roman" w:hAnsi="Times New Roman" w:cs="Times New Roman"/>
          <w:sz w:val="12"/>
          <w:szCs w:val="19"/>
        </w:rPr>
      </w:pP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платной образовательной </w:t>
      </w:r>
      <w:r w:rsidR="00983740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 (части образовательной программы)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«Академия мастеров».</w:t>
      </w:r>
    </w:p>
    <w:p w:rsidR="00983740" w:rsidRPr="00BB3854" w:rsidRDefault="00983740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Вид: общеобразовательная. Уровень: дошкольный. Направленность: художественная.</w:t>
      </w:r>
    </w:p>
    <w:p w:rsidR="009700E7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</w:t>
      </w:r>
      <w:r w:rsidR="00685B1B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«Академия ма</w:t>
      </w:r>
      <w:r w:rsidR="00C73E6D">
        <w:rPr>
          <w:rFonts w:ascii="Times New Roman" w:hAnsi="Times New Roman" w:cs="Times New Roman"/>
          <w:color w:val="auto"/>
          <w:sz w:val="19"/>
          <w:szCs w:val="19"/>
          <w:lang w:val="ru-RU"/>
        </w:rPr>
        <w:t>стеров» в объеме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286049" w:rsidRPr="00BB3854" w:rsidRDefault="00286049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>Д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  <w:lang w:val="ru-RU"/>
        </w:rPr>
        <w:t>ополнительная п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 xml:space="preserve">латная </w:t>
      </w:r>
      <w:r w:rsidRPr="00B30F2C">
        <w:rPr>
          <w:rStyle w:val="aa"/>
          <w:rFonts w:ascii="Times New Roman" w:hAnsi="Times New Roman" w:cs="Times New Roman"/>
          <w:i w:val="0"/>
          <w:color w:val="auto"/>
          <w:sz w:val="19"/>
          <w:szCs w:val="19"/>
        </w:rPr>
        <w:t xml:space="preserve">образовательная 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>услуга оказыва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  <w:lang w:val="ru-RU"/>
        </w:rPr>
        <w:t>е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  <w:lang w:val="ru-RU"/>
        </w:rPr>
        <w:t xml:space="preserve">дополнительной 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 xml:space="preserve">платной </w:t>
      </w:r>
      <w:r w:rsidRPr="00B30F2C">
        <w:rPr>
          <w:rStyle w:val="aa"/>
          <w:rFonts w:ascii="Times New Roman" w:hAnsi="Times New Roman" w:cs="Times New Roman"/>
          <w:i w:val="0"/>
          <w:color w:val="auto"/>
          <w:sz w:val="19"/>
          <w:szCs w:val="19"/>
        </w:rPr>
        <w:t>образовательной у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>слуги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  <w:lang w:val="ru-RU"/>
        </w:rPr>
        <w:t>,</w:t>
      </w:r>
      <w:r w:rsidRPr="00B30F2C">
        <w:rPr>
          <w:rStyle w:val="aa"/>
          <w:rFonts w:ascii="Times New Roman" w:hAnsi="Times New Roman" w:cs="Times New Roman"/>
          <w:i w:val="0"/>
          <w:sz w:val="19"/>
          <w:szCs w:val="19"/>
        </w:rPr>
        <w:t xml:space="preserve"> разрабатываемыми Исполнителем.</w:t>
      </w:r>
    </w:p>
    <w:p w:rsidR="009700E7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ии с у</w:t>
      </w:r>
      <w:r w:rsidR="00C73E6D">
        <w:rPr>
          <w:rFonts w:ascii="Times New Roman" w:hAnsi="Times New Roman" w:cs="Times New Roman"/>
          <w:color w:val="auto"/>
          <w:sz w:val="19"/>
          <w:szCs w:val="19"/>
          <w:lang w:val="ru-RU"/>
        </w:rPr>
        <w:t>чебным планом составляет 9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месяцев, 1 занятие в н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еделю, </w:t>
      </w:r>
      <w:r w:rsidR="00C73E6D">
        <w:rPr>
          <w:rFonts w:ascii="Times New Roman" w:hAnsi="Times New Roman" w:cs="Times New Roman"/>
          <w:color w:val="auto"/>
          <w:sz w:val="19"/>
          <w:szCs w:val="19"/>
          <w:lang w:val="ru-RU"/>
        </w:rPr>
        <w:t>4 занятия в месяц, за весь срок обучения 36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занятий.</w:t>
      </w:r>
    </w:p>
    <w:p w:rsidR="00286049" w:rsidRPr="00BB3854" w:rsidRDefault="00286049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1.4.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</w:t>
      </w:r>
      <w:r w:rsidR="006B1B1B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полнителем и определяется </w:t>
      </w:r>
      <w:r w:rsidR="00182ED6">
        <w:rPr>
          <w:rFonts w:ascii="Times New Roman" w:hAnsi="Times New Roman" w:cs="Times New Roman"/>
          <w:color w:val="auto"/>
          <w:sz w:val="19"/>
          <w:szCs w:val="19"/>
          <w:lang w:val="ru-RU"/>
        </w:rPr>
        <w:t>с __________________</w:t>
      </w:r>
      <w:r w:rsidR="006B1B1B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по </w:t>
      </w:r>
      <w:r w:rsidR="00182ED6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___________________.</w:t>
      </w:r>
    </w:p>
    <w:p w:rsidR="009700E7" w:rsidRDefault="00286049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1.5</w:t>
      </w:r>
      <w:r w:rsidR="009700E7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. Форма обучения очная, форма занятий групповая.</w:t>
      </w:r>
    </w:p>
    <w:p w:rsidR="006B1B1B" w:rsidRDefault="00B30F2C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</w:t>
      </w:r>
      <w:r w:rsidR="00821179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Оказание </w:t>
      </w:r>
      <w:r w:rsidR="00ED2502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платной образовательной </w:t>
      </w:r>
      <w:r w:rsidR="00821179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усл</w:t>
      </w:r>
      <w:r w:rsidR="0052183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уги осуществляется по адресу: </w:t>
      </w:r>
    </w:p>
    <w:p w:rsidR="007F5033" w:rsidRDefault="00521835" w:rsidP="006B1B1B">
      <w:pPr>
        <w:jc w:val="center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город Урай, улица Маяковского, дом </w:t>
      </w:r>
      <w:r w:rsidR="00821179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15</w:t>
      </w:r>
      <w:r w:rsidR="003B482C">
        <w:rPr>
          <w:rFonts w:ascii="Times New Roman" w:hAnsi="Times New Roman" w:cs="Times New Roman"/>
          <w:color w:val="auto"/>
          <w:sz w:val="19"/>
          <w:szCs w:val="19"/>
          <w:lang w:val="ru-RU"/>
        </w:rPr>
        <w:t>; город Урай, микрорайон 2, дом 63 (нужное подчеркнуть)</w:t>
      </w:r>
      <w:r w:rsidR="00821179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171031" w:rsidRPr="007156DB" w:rsidRDefault="00171031" w:rsidP="00BB3854">
      <w:pPr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12"/>
          <w:szCs w:val="19"/>
          <w:lang w:val="ru-RU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12C61" w:rsidRPr="00BB3854" w:rsidRDefault="00912C61" w:rsidP="00BB3854">
      <w:pPr>
        <w:rPr>
          <w:rFonts w:ascii="Times New Roman" w:hAnsi="Times New Roman" w:cs="Times New Roman"/>
          <w:sz w:val="19"/>
          <w:szCs w:val="19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lastRenderedPageBreak/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852F3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A795D" w:rsidRPr="007156DB" w:rsidRDefault="007A795D" w:rsidP="00BB3854">
      <w:pPr>
        <w:rPr>
          <w:rFonts w:ascii="Times New Roman" w:hAnsi="Times New Roman" w:cs="Times New Roman"/>
          <w:sz w:val="12"/>
          <w:szCs w:val="19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«Академия мастеров»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6550E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</w:t>
      </w:r>
      <w:r w:rsidR="004D5653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15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рублей </w:t>
      </w:r>
      <w:r w:rsidR="004D5653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D5653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4140 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рублей</w:t>
      </w:r>
      <w:r w:rsidR="006B1B1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80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</w:t>
      </w:r>
      <w:r w:rsidR="006B1B1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7156DB" w:rsidRPr="007156DB" w:rsidRDefault="007156DB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2"/>
          <w:szCs w:val="19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0006B7" w:rsidRPr="007156DB" w:rsidRDefault="000006B7" w:rsidP="00BB3854">
      <w:pPr>
        <w:rPr>
          <w:rFonts w:ascii="Times New Roman" w:hAnsi="Times New Roman" w:cs="Times New Roman"/>
          <w:sz w:val="12"/>
          <w:szCs w:val="19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71F40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D57058" w:rsidRPr="007156DB" w:rsidRDefault="00D57058" w:rsidP="00BB3854">
      <w:pPr>
        <w:jc w:val="both"/>
        <w:rPr>
          <w:rFonts w:ascii="Times New Roman" w:hAnsi="Times New Roman" w:cs="Times New Roman"/>
          <w:sz w:val="12"/>
          <w:szCs w:val="19"/>
          <w:lang w:val="ru-RU"/>
        </w:rPr>
      </w:pP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0006B7" w:rsidRPr="006724EA" w:rsidRDefault="00212C08" w:rsidP="006724EA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bookmarkStart w:id="0" w:name="_GoBack"/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164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811"/>
      </w:tblGrid>
      <w:tr w:rsidR="00212C08" w:rsidRPr="00BB3854" w:rsidTr="000006B7">
        <w:tc>
          <w:tcPr>
            <w:tcW w:w="4786" w:type="dxa"/>
          </w:tcPr>
          <w:tbl>
            <w:tblPr>
              <w:tblpPr w:leftFromText="180" w:rightFromText="180" w:vertAnchor="text" w:horzAnchor="margin" w:tblpXSpec="center" w:tblpY="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</w:tblGrid>
            <w:tr w:rsidR="00212C08" w:rsidRPr="006B0E08" w:rsidTr="00296A5C">
              <w:tc>
                <w:tcPr>
                  <w:tcW w:w="4656" w:type="dxa"/>
                </w:tcPr>
                <w:bookmarkEnd w:id="0"/>
                <w:p w:rsidR="004704B9" w:rsidRPr="006B0E08" w:rsidRDefault="004704B9" w:rsidP="004D105B">
                  <w:pP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Исполнитель Муниципальное бюджетное дошкольное образовательное у</w:t>
                  </w:r>
                  <w:r w:rsidR="00AB17E7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чреждение </w:t>
                  </w:r>
                  <w:r w:rsidR="005D751A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«Детский сад </w:t>
                  </w:r>
                  <w:r w:rsidR="001731D1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комбинированной направленности</w:t>
                  </w:r>
                  <w:r w:rsidR="005D751A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 №7 «Антошка</w:t>
                  </w: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» </w:t>
                  </w:r>
                </w:p>
                <w:p w:rsidR="004704B9" w:rsidRPr="006B0E08" w:rsidRDefault="005D751A" w:rsidP="004D105B">
                  <w:pP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адрес местонахождения</w:t>
                  </w:r>
                  <w:r w:rsidR="00AB17E7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 учреждения</w:t>
                  </w: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: 628285</w:t>
                  </w:r>
                  <w:r w:rsidR="004704B9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, Ханты-Мансийский автономны</w:t>
                  </w: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й округ-Югра г. Урай, улица Маяковского, дом 15.</w:t>
                  </w:r>
                </w:p>
                <w:p w:rsidR="004D105B" w:rsidRDefault="004D105B" w:rsidP="004D105B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4D105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Официальный сайт учреждения:  </w:t>
                  </w:r>
                </w:p>
                <w:p w:rsidR="004D105B" w:rsidRPr="004D105B" w:rsidRDefault="004D105B" w:rsidP="004D105B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4D105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http://ds-antoshka-uraj-r86.gosuslugi.ru</w:t>
                  </w:r>
                </w:p>
                <w:p w:rsidR="004D105B" w:rsidRPr="004D105B" w:rsidRDefault="004D105B" w:rsidP="004D105B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/>
                    </w:rPr>
                  </w:pPr>
                  <w:r w:rsidRPr="004D105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en-US"/>
                    </w:rPr>
                    <w:t>E-mail: ds7@edu.uray.ru</w:t>
                  </w:r>
                </w:p>
                <w:p w:rsidR="004D105B" w:rsidRPr="004D105B" w:rsidRDefault="004D105B" w:rsidP="004D105B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4D105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Телефоны: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 </w:t>
                  </w:r>
                  <w:r w:rsidRPr="004D105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8 (34676) 9-10-77 (доб.1) – заведующий</w:t>
                  </w:r>
                </w:p>
                <w:p w:rsidR="004D105B" w:rsidRPr="004D105B" w:rsidRDefault="004D105B" w:rsidP="004D105B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4D105B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8 (34676) 9-10-77 (доб.2) – бухгалтерия</w:t>
                  </w:r>
                </w:p>
                <w:p w:rsidR="004704B9" w:rsidRPr="006B0E08" w:rsidRDefault="004704B9" w:rsidP="004D105B">
                  <w:pPr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</w:pP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ИНН: </w:t>
                  </w:r>
                  <w:r w:rsidR="00AB17E7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8606016927</w:t>
                  </w:r>
                  <w:r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 xml:space="preserve">  ОКТМО </w:t>
                  </w:r>
                  <w:r w:rsidR="00AB17E7" w:rsidRPr="006B0E08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val="ru-RU"/>
                    </w:rPr>
                    <w:t>71878000001</w:t>
                  </w:r>
                </w:p>
                <w:tbl>
                  <w:tblPr>
                    <w:tblpPr w:leftFromText="180" w:rightFromText="180" w:vertAnchor="text" w:horzAnchor="margin" w:tblpXSpec="center" w:tblpY="51"/>
                    <w:tblW w:w="49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</w:tblGrid>
                  <w:tr w:rsidR="004704B9" w:rsidRPr="006B0E08" w:rsidTr="00BD7EBA">
                    <w:trPr>
                      <w:trHeight w:val="1837"/>
                    </w:trPr>
                    <w:tc>
                      <w:tcPr>
                        <w:tcW w:w="4962" w:type="dxa"/>
                      </w:tcPr>
                      <w:p w:rsidR="006B0E08" w:rsidRPr="006B0E08" w:rsidRDefault="006B0E08" w:rsidP="004D105B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16"/>
                            <w:szCs w:val="16"/>
                            <w:lang w:val="ru-RU"/>
                          </w:rPr>
                        </w:pPr>
                        <w:r w:rsidRPr="006B0E08">
                          <w:rPr>
                            <w:rFonts w:ascii="Times New Roman" w:eastAsia="Times New Roman" w:hAnsi="Times New Roman" w:cs="Times New Roman"/>
                            <w:color w:val="auto"/>
                            <w:sz w:val="16"/>
                            <w:szCs w:val="16"/>
                            <w:lang w:val="ru-RU"/>
                          </w:rPr>
                          <w:t xml:space="preserve"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</w:t>
                        </w:r>
                        <w:r w:rsidR="003D4EF6" w:rsidRPr="003D4EF6">
                          <w:rPr>
                            <w:rFonts w:ascii="Times New Roman" w:eastAsia="Times New Roman" w:hAnsi="Times New Roman" w:cs="Times New Roman"/>
                            <w:color w:val="auto"/>
                            <w:sz w:val="16"/>
                            <w:szCs w:val="16"/>
                            <w:lang w:val="ru-RU"/>
                          </w:rPr>
                          <w:t>00000000000000000130</w:t>
                        </w:r>
                        <w:r w:rsidRPr="006B0E08">
                          <w:rPr>
                            <w:rFonts w:ascii="Times New Roman" w:eastAsia="Times New Roman" w:hAnsi="Times New Roman" w:cs="Times New Roman"/>
                            <w:color w:val="auto"/>
                            <w:sz w:val="16"/>
                            <w:szCs w:val="16"/>
                            <w:lang w:val="ru-RU"/>
                          </w:rPr>
                          <w:t>, номер банковского счета: 40102810245370000007.</w:t>
                        </w:r>
                      </w:p>
                      <w:p w:rsidR="004704B9" w:rsidRPr="006B0E08" w:rsidRDefault="00F46942" w:rsidP="004D105B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6B0E08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lang w:val="ru-RU"/>
                          </w:rPr>
                          <w:t>_______</w:t>
                        </w:r>
                        <w:r w:rsidR="004704B9" w:rsidRPr="006B0E08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lang w:val="ru-RU"/>
                          </w:rPr>
                          <w:t>____</w:t>
                        </w:r>
                        <w:r w:rsidR="00C37266" w:rsidRPr="006B0E08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lang w:val="ru-RU"/>
                          </w:rPr>
                          <w:t>______________________</w:t>
                        </w:r>
                        <w:r w:rsidR="004704B9" w:rsidRPr="006B0E08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lang w:val="ru-RU"/>
                          </w:rPr>
                          <w:t>________</w:t>
                        </w:r>
                        <w:r w:rsidR="003D4EF6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lang w:val="ru-RU"/>
                          </w:rPr>
                          <w:t>________________</w:t>
                        </w:r>
                        <w:r w:rsidR="004704B9" w:rsidRPr="006B0E08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lang w:val="ru-RU"/>
                          </w:rPr>
                          <w:t>/</w:t>
                        </w:r>
                        <w:r w:rsidR="00427BBF" w:rsidRPr="006B0E08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6"/>
                            <w:szCs w:val="16"/>
                            <w:u w:val="single"/>
                            <w:lang w:val="ru-RU"/>
                          </w:rPr>
                          <w:t>Д.Б. Зернова</w:t>
                        </w:r>
                      </w:p>
                    </w:tc>
                  </w:tr>
                </w:tbl>
                <w:p w:rsidR="00212C08" w:rsidRPr="006B0E08" w:rsidRDefault="00212C08" w:rsidP="00BB3854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16"/>
                      <w:szCs w:val="16"/>
                    </w:rPr>
                  </w:pPr>
                </w:p>
              </w:tc>
            </w:tr>
          </w:tbl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C82382" w:rsidRPr="00BB3854" w:rsidRDefault="00C8238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серия ___________ № 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_______выдан 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</w:t>
            </w:r>
          </w:p>
          <w:p w:rsidR="00F46942" w:rsidRPr="00BB3854" w:rsidRDefault="00F4694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Адрес проживания:___________________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</w:t>
            </w:r>
          </w:p>
          <w:p w:rsidR="00212C08" w:rsidRPr="00BB3854" w:rsidRDefault="000006B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</w:t>
            </w:r>
            <w:r w:rsidR="00212C08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Подпись: 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D57058" w:rsidRDefault="00D5705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61320A" w:rsidRPr="00BB3854" w:rsidRDefault="006132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20_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г. Подпись: 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507693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2C3A18">
      <w:type w:val="continuous"/>
      <w:pgSz w:w="11905" w:h="16837"/>
      <w:pgMar w:top="284" w:right="423" w:bottom="284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E"/>
    <w:rsid w:val="000006B7"/>
    <w:rsid w:val="00023CB5"/>
    <w:rsid w:val="000248B8"/>
    <w:rsid w:val="000442B2"/>
    <w:rsid w:val="000620DA"/>
    <w:rsid w:val="00064DFD"/>
    <w:rsid w:val="00096D85"/>
    <w:rsid w:val="000A708B"/>
    <w:rsid w:val="000B55C7"/>
    <w:rsid w:val="000B5B1D"/>
    <w:rsid w:val="000C27B3"/>
    <w:rsid w:val="000D56CF"/>
    <w:rsid w:val="00166E34"/>
    <w:rsid w:val="00171031"/>
    <w:rsid w:val="001731D1"/>
    <w:rsid w:val="001771C1"/>
    <w:rsid w:val="00182ED6"/>
    <w:rsid w:val="00184F17"/>
    <w:rsid w:val="001B2116"/>
    <w:rsid w:val="001E576F"/>
    <w:rsid w:val="00212C08"/>
    <w:rsid w:val="002758EC"/>
    <w:rsid w:val="00280D4A"/>
    <w:rsid w:val="00286049"/>
    <w:rsid w:val="002B6FEA"/>
    <w:rsid w:val="002C3A18"/>
    <w:rsid w:val="002F340A"/>
    <w:rsid w:val="00301C1F"/>
    <w:rsid w:val="00347CEE"/>
    <w:rsid w:val="003905CE"/>
    <w:rsid w:val="00393A21"/>
    <w:rsid w:val="00394B82"/>
    <w:rsid w:val="003B482C"/>
    <w:rsid w:val="003D4EF6"/>
    <w:rsid w:val="003F669E"/>
    <w:rsid w:val="00427BBF"/>
    <w:rsid w:val="00452F75"/>
    <w:rsid w:val="004553C3"/>
    <w:rsid w:val="004704B9"/>
    <w:rsid w:val="004B27A2"/>
    <w:rsid w:val="004D105B"/>
    <w:rsid w:val="004D5653"/>
    <w:rsid w:val="004E5085"/>
    <w:rsid w:val="00507693"/>
    <w:rsid w:val="00514F63"/>
    <w:rsid w:val="00521835"/>
    <w:rsid w:val="00551B71"/>
    <w:rsid w:val="00561AA0"/>
    <w:rsid w:val="00570860"/>
    <w:rsid w:val="005765FF"/>
    <w:rsid w:val="00581989"/>
    <w:rsid w:val="00587F8F"/>
    <w:rsid w:val="005B6105"/>
    <w:rsid w:val="005C7B62"/>
    <w:rsid w:val="005D751A"/>
    <w:rsid w:val="005E65C4"/>
    <w:rsid w:val="0061320A"/>
    <w:rsid w:val="006140FB"/>
    <w:rsid w:val="00643647"/>
    <w:rsid w:val="00643EEB"/>
    <w:rsid w:val="00645E0C"/>
    <w:rsid w:val="006678F2"/>
    <w:rsid w:val="006724EA"/>
    <w:rsid w:val="00685B1B"/>
    <w:rsid w:val="00696096"/>
    <w:rsid w:val="006B0E08"/>
    <w:rsid w:val="006B1B1B"/>
    <w:rsid w:val="006E127D"/>
    <w:rsid w:val="006F53B5"/>
    <w:rsid w:val="006F672E"/>
    <w:rsid w:val="007156DB"/>
    <w:rsid w:val="0072420E"/>
    <w:rsid w:val="00726883"/>
    <w:rsid w:val="0077181A"/>
    <w:rsid w:val="007A4633"/>
    <w:rsid w:val="007A6C08"/>
    <w:rsid w:val="007A795D"/>
    <w:rsid w:val="007D2BFE"/>
    <w:rsid w:val="007F5033"/>
    <w:rsid w:val="00821179"/>
    <w:rsid w:val="00835B45"/>
    <w:rsid w:val="0084340D"/>
    <w:rsid w:val="00851C7E"/>
    <w:rsid w:val="00852F38"/>
    <w:rsid w:val="00857E84"/>
    <w:rsid w:val="00883D82"/>
    <w:rsid w:val="00897E8A"/>
    <w:rsid w:val="008A6226"/>
    <w:rsid w:val="008C4E65"/>
    <w:rsid w:val="008D1BA3"/>
    <w:rsid w:val="008F062F"/>
    <w:rsid w:val="00912C61"/>
    <w:rsid w:val="0092106B"/>
    <w:rsid w:val="0096224D"/>
    <w:rsid w:val="009700E7"/>
    <w:rsid w:val="00983740"/>
    <w:rsid w:val="009907AB"/>
    <w:rsid w:val="009963FD"/>
    <w:rsid w:val="009B594F"/>
    <w:rsid w:val="00A17A3B"/>
    <w:rsid w:val="00A247D0"/>
    <w:rsid w:val="00A661E1"/>
    <w:rsid w:val="00A669EF"/>
    <w:rsid w:val="00A82328"/>
    <w:rsid w:val="00A97702"/>
    <w:rsid w:val="00AA61B3"/>
    <w:rsid w:val="00AB17E7"/>
    <w:rsid w:val="00AE2BD8"/>
    <w:rsid w:val="00AF1618"/>
    <w:rsid w:val="00B16C9E"/>
    <w:rsid w:val="00B230BD"/>
    <w:rsid w:val="00B30F2C"/>
    <w:rsid w:val="00B50EFD"/>
    <w:rsid w:val="00B5157D"/>
    <w:rsid w:val="00BB3854"/>
    <w:rsid w:val="00BD7EBA"/>
    <w:rsid w:val="00C10A84"/>
    <w:rsid w:val="00C2341E"/>
    <w:rsid w:val="00C37266"/>
    <w:rsid w:val="00C71F40"/>
    <w:rsid w:val="00C73E6D"/>
    <w:rsid w:val="00C74CA9"/>
    <w:rsid w:val="00C82382"/>
    <w:rsid w:val="00C905DB"/>
    <w:rsid w:val="00CA5CBA"/>
    <w:rsid w:val="00CD17BF"/>
    <w:rsid w:val="00D57058"/>
    <w:rsid w:val="00D6550E"/>
    <w:rsid w:val="00D73C84"/>
    <w:rsid w:val="00DC7DF6"/>
    <w:rsid w:val="00DD7D82"/>
    <w:rsid w:val="00DE29AA"/>
    <w:rsid w:val="00E245E6"/>
    <w:rsid w:val="00E253D1"/>
    <w:rsid w:val="00E6339E"/>
    <w:rsid w:val="00E73890"/>
    <w:rsid w:val="00E738B8"/>
    <w:rsid w:val="00E769F5"/>
    <w:rsid w:val="00E978C2"/>
    <w:rsid w:val="00EA01EC"/>
    <w:rsid w:val="00EC04E5"/>
    <w:rsid w:val="00EC6400"/>
    <w:rsid w:val="00ED2502"/>
    <w:rsid w:val="00ED42B3"/>
    <w:rsid w:val="00F06544"/>
    <w:rsid w:val="00F2430D"/>
    <w:rsid w:val="00F44028"/>
    <w:rsid w:val="00F46942"/>
    <w:rsid w:val="00F57966"/>
    <w:rsid w:val="00F607B7"/>
    <w:rsid w:val="00F62C9B"/>
    <w:rsid w:val="00F735BF"/>
    <w:rsid w:val="00F80B7E"/>
    <w:rsid w:val="00F81F41"/>
    <w:rsid w:val="00FB08F4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413D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4D56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D5653"/>
    <w:rPr>
      <w:color w:val="000000"/>
    </w:rPr>
  </w:style>
  <w:style w:type="paragraph" w:styleId="af4">
    <w:name w:val="footer"/>
    <w:basedOn w:val="a"/>
    <w:link w:val="af5"/>
    <w:uiPriority w:val="99"/>
    <w:unhideWhenUsed/>
    <w:rsid w:val="004D56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D56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5</cp:revision>
  <cp:lastPrinted>2022-09-09T10:05:00Z</cp:lastPrinted>
  <dcterms:created xsi:type="dcterms:W3CDTF">2023-09-20T04:31:00Z</dcterms:created>
  <dcterms:modified xsi:type="dcterms:W3CDTF">2024-01-25T04:27:00Z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948233036</vt:i4>
  </property>
</Properties>
</file>